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AFC" w:rsidRDefault="00C9142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2C4AFC" w:rsidRDefault="00C9142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к постановлению администрации</w:t>
      </w:r>
    </w:p>
    <w:p w:rsidR="002C4AFC" w:rsidRDefault="00C9142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Мошковского района</w:t>
      </w:r>
    </w:p>
    <w:p w:rsidR="002C4AFC" w:rsidRDefault="00C9142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Новосибирской области </w:t>
      </w:r>
    </w:p>
    <w:tbl>
      <w:tblPr>
        <w:tblpPr w:leftFromText="180" w:rightFromText="180" w:vertAnchor="text" w:horzAnchor="margin" w:tblpXSpec="right" w:tblpY="48"/>
        <w:tblW w:w="0" w:type="auto"/>
        <w:tblLayout w:type="fixed"/>
        <w:tblLook w:val="0000" w:firstRow="0" w:lastRow="0" w:firstColumn="0" w:lastColumn="0" w:noHBand="0" w:noVBand="0"/>
      </w:tblPr>
      <w:tblGrid>
        <w:gridCol w:w="567"/>
        <w:gridCol w:w="1560"/>
        <w:gridCol w:w="567"/>
        <w:gridCol w:w="1228"/>
      </w:tblGrid>
      <w:tr w:rsidR="002C4AFC">
        <w:trPr>
          <w:trHeight w:val="345"/>
        </w:trPr>
        <w:tc>
          <w:tcPr>
            <w:tcW w:w="567" w:type="dxa"/>
          </w:tcPr>
          <w:p w:rsidR="002C4AFC" w:rsidRDefault="00C9142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C4AFC" w:rsidRDefault="00C9142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22.09.2020</w:t>
            </w:r>
          </w:p>
        </w:tc>
        <w:tc>
          <w:tcPr>
            <w:tcW w:w="567" w:type="dxa"/>
          </w:tcPr>
          <w:p w:rsidR="002C4AFC" w:rsidRDefault="00C9142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:rsidR="002C4AFC" w:rsidRDefault="00C9142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</w:tr>
    </w:tbl>
    <w:p w:rsidR="002C4AFC" w:rsidRDefault="00C91420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</w:t>
      </w:r>
    </w:p>
    <w:p w:rsidR="002C4AFC" w:rsidRDefault="002C4AFC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054F" w:rsidRDefault="00C91420" w:rsidP="00E7054F">
      <w:pPr>
        <w:pStyle w:val="a3"/>
        <w:numPr>
          <w:ilvl w:val="0"/>
          <w:numId w:val="2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0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Паспорт </w:t>
      </w:r>
      <w:r w:rsidR="00E7054F" w:rsidRPr="00E70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муниципальной </w:t>
      </w:r>
      <w:r w:rsidRPr="00E70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программы</w:t>
      </w:r>
      <w:r w:rsidR="00E7054F" w:rsidRPr="00E70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«Социальная поддержка населения Мошковского района Новосибирской области </w:t>
      </w:r>
    </w:p>
    <w:p w:rsidR="00E7054F" w:rsidRPr="00E7054F" w:rsidRDefault="00E7054F" w:rsidP="00E7054F">
      <w:pPr>
        <w:pStyle w:val="a3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0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2021-2025 годы»</w:t>
      </w:r>
    </w:p>
    <w:p w:rsidR="00E7054F" w:rsidRPr="00E7054F" w:rsidRDefault="00E7054F" w:rsidP="00E7054F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6"/>
        <w:gridCol w:w="6945"/>
      </w:tblGrid>
      <w:tr w:rsidR="002C4AFC">
        <w:tc>
          <w:tcPr>
            <w:tcW w:w="2836" w:type="dxa"/>
          </w:tcPr>
          <w:p w:rsidR="002C4AFC" w:rsidRDefault="00C91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6945" w:type="dxa"/>
          </w:tcPr>
          <w:p w:rsidR="002C4AFC" w:rsidRDefault="00C91420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«Социальная поддержка населения Мошковского района Новосибирской области на 2021-2025 годы»</w:t>
            </w:r>
          </w:p>
        </w:tc>
      </w:tr>
      <w:tr w:rsidR="002C4AFC">
        <w:tc>
          <w:tcPr>
            <w:tcW w:w="2836" w:type="dxa"/>
          </w:tcPr>
          <w:p w:rsidR="002C4AFC" w:rsidRDefault="00C91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разработчики муниципальной программы</w:t>
            </w:r>
          </w:p>
        </w:tc>
        <w:tc>
          <w:tcPr>
            <w:tcW w:w="6945" w:type="dxa"/>
          </w:tcPr>
          <w:p w:rsidR="002C4AFC" w:rsidRDefault="00C91420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организации социального обслуживания населения администрации Мошковского района Новосибирской области</w:t>
            </w:r>
          </w:p>
        </w:tc>
      </w:tr>
      <w:tr w:rsidR="002C4AFC">
        <w:tc>
          <w:tcPr>
            <w:tcW w:w="2836" w:type="dxa"/>
          </w:tcPr>
          <w:p w:rsidR="002C4AFC" w:rsidRDefault="00C91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 (муниципальный заказчик-координатор) муниципальной программы</w:t>
            </w:r>
          </w:p>
        </w:tc>
        <w:tc>
          <w:tcPr>
            <w:tcW w:w="6945" w:type="dxa"/>
          </w:tcPr>
          <w:p w:rsidR="002C4AFC" w:rsidRDefault="00C91420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Мошковского района Новосибирской области</w:t>
            </w:r>
          </w:p>
        </w:tc>
      </w:tr>
      <w:tr w:rsidR="002C4AFC">
        <w:tc>
          <w:tcPr>
            <w:tcW w:w="2836" w:type="dxa"/>
          </w:tcPr>
          <w:p w:rsidR="002C4AFC" w:rsidRDefault="00C91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муниципальной программы</w:t>
            </w:r>
          </w:p>
        </w:tc>
        <w:tc>
          <w:tcPr>
            <w:tcW w:w="6945" w:type="dxa"/>
          </w:tcPr>
          <w:p w:rsidR="002C4AFC" w:rsidRDefault="00C91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заместитель главы администрации района </w:t>
            </w:r>
          </w:p>
        </w:tc>
      </w:tr>
      <w:tr w:rsidR="002C4AFC">
        <w:tc>
          <w:tcPr>
            <w:tcW w:w="2836" w:type="dxa"/>
          </w:tcPr>
          <w:p w:rsidR="002C4AFC" w:rsidRDefault="00C91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Исполнители основных мероприятий муниципальной программы</w:t>
            </w:r>
          </w:p>
        </w:tc>
        <w:tc>
          <w:tcPr>
            <w:tcW w:w="6945" w:type="dxa"/>
          </w:tcPr>
          <w:p w:rsidR="002C4AFC" w:rsidRDefault="00C91420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организации социального обслуживания населения администрации Мошковского района Новосибирской области, муниципальное бюджетное учреждение Мошковского района Новосибирской области «Комплексный центр социального обслуживания населения»</w:t>
            </w:r>
          </w:p>
        </w:tc>
      </w:tr>
      <w:tr w:rsidR="002C4AFC">
        <w:tc>
          <w:tcPr>
            <w:tcW w:w="2836" w:type="dxa"/>
          </w:tcPr>
          <w:p w:rsidR="002C4AFC" w:rsidRDefault="00C91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муниципальной программы</w:t>
            </w:r>
          </w:p>
          <w:p w:rsidR="002C4AFC" w:rsidRDefault="002C4AFC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</w:tcPr>
          <w:p w:rsidR="002C4AFC" w:rsidRDefault="00C91420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Цель: </w:t>
            </w:r>
          </w:p>
          <w:p w:rsidR="002C4AFC" w:rsidRDefault="00C91420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оптимизация оказания социальной помощи населению района, эффективная организация работы по улучшению качества оказываемых социальных услуг и улучшение условий жизнедеятельности различных групп населения</w:t>
            </w:r>
          </w:p>
          <w:p w:rsidR="002C4AFC" w:rsidRDefault="00C91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№ 1: </w:t>
            </w:r>
          </w:p>
          <w:p w:rsidR="002C4AFC" w:rsidRDefault="00C91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срочной социальной помощи отдельным категориям граждан, оказавшихся в трудной жизненной ситуации. </w:t>
            </w:r>
          </w:p>
          <w:p w:rsidR="002C4AFC" w:rsidRDefault="00C91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№ 2: </w:t>
            </w:r>
          </w:p>
          <w:p w:rsidR="002C4AFC" w:rsidRDefault="00C91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социально - значимых мероприятий</w:t>
            </w:r>
          </w:p>
          <w:p w:rsidR="002C4AFC" w:rsidRDefault="00C91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№ 3: </w:t>
            </w:r>
          </w:p>
          <w:p w:rsidR="002C4AFC" w:rsidRDefault="00C91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предоставления социальных услуг.</w:t>
            </w:r>
          </w:p>
          <w:p w:rsidR="002C4AFC" w:rsidRDefault="00C91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№ 4: </w:t>
            </w:r>
          </w:p>
          <w:p w:rsidR="002C4AFC" w:rsidRDefault="00C91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экстренной и плановой социальной помощи семьям с детьми, нуждающимся в социальном обслуживании.</w:t>
            </w:r>
          </w:p>
          <w:p w:rsidR="002C4AFC" w:rsidRDefault="00C91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№ 5:</w:t>
            </w:r>
          </w:p>
          <w:p w:rsidR="002C4AFC" w:rsidRDefault="00C91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социальной помощи гражданам пожилого возраста и инвалидам.</w:t>
            </w:r>
          </w:p>
          <w:p w:rsidR="002C4AFC" w:rsidRDefault="00C91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№ 6:</w:t>
            </w:r>
          </w:p>
          <w:p w:rsidR="002C4AFC" w:rsidRDefault="00C91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функционирование отделения дневного пребывания с функционалом оказания социальных услуг пожилым и маломобильным гражданам.</w:t>
            </w:r>
          </w:p>
        </w:tc>
      </w:tr>
      <w:tr w:rsidR="002C4AFC">
        <w:tc>
          <w:tcPr>
            <w:tcW w:w="2836" w:type="dxa"/>
          </w:tcPr>
          <w:p w:rsidR="002C4AFC" w:rsidRDefault="00C91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Сроки (этапы) реализации муниципальной программы</w:t>
            </w:r>
          </w:p>
        </w:tc>
        <w:tc>
          <w:tcPr>
            <w:tcW w:w="6945" w:type="dxa"/>
          </w:tcPr>
          <w:p w:rsidR="002C4AFC" w:rsidRDefault="00C91420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2021-2025 гг.</w:t>
            </w:r>
          </w:p>
        </w:tc>
      </w:tr>
      <w:tr w:rsidR="002C4AFC">
        <w:tc>
          <w:tcPr>
            <w:tcW w:w="2836" w:type="dxa"/>
          </w:tcPr>
          <w:p w:rsidR="002C4AFC" w:rsidRDefault="00C91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Объемы финансирования программы (с расшифровкой по годам и источникам финансирования) </w:t>
            </w:r>
          </w:p>
          <w:p w:rsidR="002C4AFC" w:rsidRDefault="002C4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</w:tcPr>
          <w:p w:rsidR="002C4AFC" w:rsidRDefault="00C91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финансирования: 4500,00 тыс. руб. Источник финансирования – местный бюджет Мошковского района Новосибирской области:</w:t>
            </w:r>
          </w:p>
          <w:p w:rsidR="002C4AFC" w:rsidRDefault="00C91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 – 900,00 тыс. рублей;</w:t>
            </w:r>
          </w:p>
          <w:p w:rsidR="002C4AFC" w:rsidRDefault="00C91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 – 900,00 тыс. рублей;</w:t>
            </w:r>
          </w:p>
          <w:p w:rsidR="002C4AFC" w:rsidRDefault="00C91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 – 900,00 тыс. рублей;</w:t>
            </w:r>
          </w:p>
          <w:p w:rsidR="002C4AFC" w:rsidRDefault="00C91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 – 900,0 тыс. рублей;</w:t>
            </w:r>
          </w:p>
          <w:p w:rsidR="002C4AFC" w:rsidRDefault="00B42B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 – 900,0</w:t>
            </w:r>
            <w:bookmarkStart w:id="0" w:name="_GoBack"/>
            <w:bookmarkEnd w:id="0"/>
            <w:r w:rsidR="00C91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 рублей</w:t>
            </w:r>
          </w:p>
        </w:tc>
      </w:tr>
      <w:tr w:rsidR="002C4AFC">
        <w:tc>
          <w:tcPr>
            <w:tcW w:w="2836" w:type="dxa"/>
          </w:tcPr>
          <w:p w:rsidR="002C4AFC" w:rsidRDefault="00C91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целевые индикаторы муниципальной программы</w:t>
            </w:r>
          </w:p>
        </w:tc>
        <w:tc>
          <w:tcPr>
            <w:tcW w:w="6945" w:type="dxa"/>
          </w:tcPr>
          <w:p w:rsidR="002C4AFC" w:rsidRDefault="00C91420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Целевые индикаторы: </w:t>
            </w:r>
          </w:p>
          <w:p w:rsidR="002C4AFC" w:rsidRDefault="00C91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количество оказанной гражданам срочной социальной помощи; </w:t>
            </w:r>
          </w:p>
          <w:p w:rsidR="002C4AFC" w:rsidRDefault="00C91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количество человек, принявших участие в мероприятиях;</w:t>
            </w:r>
          </w:p>
          <w:p w:rsidR="002C4AFC" w:rsidRDefault="00C91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количество проведенных мероприятий;</w:t>
            </w:r>
          </w:p>
          <w:p w:rsidR="002C4AFC" w:rsidRDefault="00C91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количество граждан воспользовавшихся</w:t>
            </w:r>
          </w:p>
          <w:p w:rsidR="002C4AFC" w:rsidRDefault="00C91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транспортной услугой «Социальное такси»</w:t>
            </w:r>
          </w:p>
          <w:p w:rsidR="002C4AFC" w:rsidRDefault="00C91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количество выездов мобильной бригады;</w:t>
            </w:r>
          </w:p>
          <w:p w:rsidR="002C4AFC" w:rsidRDefault="00C91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количество семей с детьми, получивших социальные услуги;</w:t>
            </w:r>
          </w:p>
          <w:p w:rsidR="002C4AFC" w:rsidRDefault="00C91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количество граждан старшего поколения и инвалидов, получивших социальные услуги;</w:t>
            </w:r>
          </w:p>
        </w:tc>
      </w:tr>
      <w:tr w:rsidR="002C4AFC">
        <w:tc>
          <w:tcPr>
            <w:tcW w:w="2836" w:type="dxa"/>
          </w:tcPr>
          <w:p w:rsidR="002C4AFC" w:rsidRDefault="00C91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 программы, выраженные в количественно измеримых показателях</w:t>
            </w:r>
          </w:p>
        </w:tc>
        <w:tc>
          <w:tcPr>
            <w:tcW w:w="6945" w:type="dxa"/>
          </w:tcPr>
          <w:p w:rsidR="002C4AFC" w:rsidRDefault="00C91420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программы в 2021-2025 годах позволит:</w:t>
            </w:r>
          </w:p>
          <w:p w:rsidR="002C4AFC" w:rsidRDefault="00C91420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Осуществить срочную социальную помощь не менее 100 гражданам, оказавшимся в трудной жизненной ситуации.</w:t>
            </w:r>
          </w:p>
          <w:p w:rsidR="002C4AFC" w:rsidRDefault="00C91420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Подготовить и провести не менее 50 социально-значимых мероприятий.</w:t>
            </w:r>
          </w:p>
          <w:p w:rsidR="002C4AFC" w:rsidRDefault="00C91420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Обеспечить не менее 400 нуждающихся граждан транспортной услугой «Социальное такси».</w:t>
            </w:r>
          </w:p>
          <w:p w:rsidR="002C4AFC" w:rsidRDefault="00C91420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Осуществить не менее 500 выездов мобильной бригады в семьи с детьми, нуждающиеся в социальном обслуживании.</w:t>
            </w:r>
          </w:p>
          <w:p w:rsidR="002C4AFC" w:rsidRDefault="00C91420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Осуществить не менее 500 выездов мобильной бригады к гражданам старшего поколения и инвалидов, нуждающихся в социальном обслуживании, в том числе обеспечение доставки лиц, старше 65 лет, в учреждения здравоохранения для профилактических осмотров, включая диспансеризацию.</w:t>
            </w:r>
          </w:p>
          <w:p w:rsidR="002C4AFC" w:rsidRDefault="00C91420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Ежегодный охват не менее 300 граждан пожилого возраста нуждающихся в уходе, обеспечить достойный уровень жизни и максимальную реабилитацию, а также обеспечить поддержку их семьям.</w:t>
            </w:r>
          </w:p>
        </w:tc>
      </w:tr>
      <w:tr w:rsidR="002C4AFC">
        <w:tc>
          <w:tcPr>
            <w:tcW w:w="2836" w:type="dxa"/>
          </w:tcPr>
          <w:p w:rsidR="002C4AFC" w:rsidRDefault="00C91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Наименование, дата и номер правового акта о разработке программы</w:t>
            </w:r>
          </w:p>
        </w:tc>
        <w:tc>
          <w:tcPr>
            <w:tcW w:w="6945" w:type="dxa"/>
          </w:tcPr>
          <w:p w:rsidR="002C4AFC" w:rsidRDefault="00C91420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Мошковского района Новосибирской области от 25.01.2016 № 1 «О порядке принятия решений о разработке муниципальных программ Мошковского района Новосибирской области, а также формирования и реализации указанных программ»</w:t>
            </w:r>
          </w:p>
        </w:tc>
      </w:tr>
      <w:tr w:rsidR="002C4AFC">
        <w:tc>
          <w:tcPr>
            <w:tcW w:w="2836" w:type="dxa"/>
            <w:tcBorders>
              <w:right w:val="single" w:sz="4" w:space="0" w:color="auto"/>
            </w:tcBorders>
          </w:tcPr>
          <w:p w:rsidR="002C4AFC" w:rsidRDefault="00C91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адрес размещения мун. программы в сети Интернет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2C4AFC" w:rsidRDefault="00C91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http://moshkovo.nso.ru/page/89</w:t>
            </w:r>
          </w:p>
        </w:tc>
      </w:tr>
    </w:tbl>
    <w:p w:rsidR="002C4AFC" w:rsidRDefault="002C4AFC"/>
    <w:sectPr w:rsidR="002C4A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62EC" w:rsidRDefault="009E62EC">
      <w:pPr>
        <w:spacing w:after="0" w:line="240" w:lineRule="auto"/>
      </w:pPr>
      <w:r>
        <w:separator/>
      </w:r>
    </w:p>
  </w:endnote>
  <w:endnote w:type="continuationSeparator" w:id="0">
    <w:p w:rsidR="009E62EC" w:rsidRDefault="009E62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62EC" w:rsidRDefault="009E62EC">
      <w:pPr>
        <w:spacing w:after="0" w:line="240" w:lineRule="auto"/>
      </w:pPr>
      <w:r>
        <w:separator/>
      </w:r>
    </w:p>
  </w:footnote>
  <w:footnote w:type="continuationSeparator" w:id="0">
    <w:p w:rsidR="009E62EC" w:rsidRDefault="009E62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310E2"/>
    <w:multiLevelType w:val="hybridMultilevel"/>
    <w:tmpl w:val="27684A50"/>
    <w:lvl w:ilvl="0" w:tplc="16669A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C73940"/>
    <w:multiLevelType w:val="hybridMultilevel"/>
    <w:tmpl w:val="1E341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AFC"/>
    <w:rsid w:val="002C4AFC"/>
    <w:rsid w:val="009E62EC"/>
    <w:rsid w:val="00B42B8E"/>
    <w:rsid w:val="00C91420"/>
    <w:rsid w:val="00E70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E834D"/>
  <w15:docId w15:val="{16D76EA5-0C09-4A68-96B4-8BA58BB2F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663</Words>
  <Characters>3785</Characters>
  <Application>Microsoft Office Word</Application>
  <DocSecurity>0</DocSecurity>
  <Lines>31</Lines>
  <Paragraphs>8</Paragraphs>
  <ScaleCrop>false</ScaleCrop>
  <Company/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Tihonova</dc:creator>
  <cp:keywords/>
  <dc:description/>
  <cp:lastModifiedBy>User</cp:lastModifiedBy>
  <cp:revision>6</cp:revision>
  <dcterms:created xsi:type="dcterms:W3CDTF">2021-10-04T08:50:00Z</dcterms:created>
  <dcterms:modified xsi:type="dcterms:W3CDTF">2024-11-06T08:16:00Z</dcterms:modified>
</cp:coreProperties>
</file>